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11926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>Przedmioty z zakresu psychologiczno-pedagogicznego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22238C">
              <w:t xml:space="preserve">Magdalena </w:t>
            </w:r>
            <w:proofErr w:type="spellStart"/>
            <w:r w:rsidR="0022238C">
              <w:t>Angielczyk</w:t>
            </w:r>
            <w:proofErr w:type="spellEnd"/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2238C" w:rsidP="0033667A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9B0891" w:rsidRDefault="009B0891" w:rsidP="009B0891">
            <w:pPr>
              <w:suppressAutoHyphens/>
              <w:rPr>
                <w:rFonts w:hint="eastAsia"/>
              </w:rPr>
            </w:pPr>
            <w:r w:rsidRPr="009B0891">
              <w:t xml:space="preserve">- </w:t>
            </w:r>
            <w:r w:rsidR="00C11926" w:rsidRPr="009B0891">
              <w:t>kształtowanie kompetencji opiekuńczo-wychowawczych</w:t>
            </w:r>
            <w:r>
              <w:t>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pracy różnych typów szkół i placówek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Pr="00346E02">
              <w:rPr>
                <w:rFonts w:ascii="Times New Roman" w:eastAsia="Times New Roman" w:hAnsi="Times New Roman"/>
                <w:lang w:eastAsia="pl-PL"/>
              </w:rPr>
              <w:t xml:space="preserve">dla </w:t>
            </w:r>
            <w:r>
              <w:rPr>
                <w:rFonts w:ascii="Times New Roman" w:eastAsia="Times New Roman" w:hAnsi="Times New Roman"/>
                <w:lang w:eastAsia="pl-PL"/>
              </w:rPr>
              <w:t>osób z niepełnosprawnością intelektualną;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organizacji i przebiegu zajęć dydaktycznych,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9B0891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wychowawczych, rehabilitacyjnych w szkołach i placówkach </w:t>
            </w:r>
          </w:p>
          <w:p w:rsidR="00C11926" w:rsidRPr="00346E02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specjalnych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11926" w:rsidRPr="00A20F3F" w:rsidRDefault="009B0891" w:rsidP="009B0891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poznanie specyfiki pracy </w:t>
            </w:r>
            <w:proofErr w:type="spellStart"/>
            <w:r w:rsidR="00C11926" w:rsidRPr="00346E02">
              <w:rPr>
                <w:rFonts w:ascii="Times New Roman" w:eastAsia="Times New Roman" w:hAnsi="Times New Roman"/>
                <w:lang w:eastAsia="pl-PL"/>
              </w:rPr>
              <w:t>dydaktyczno–wychowawczej</w:t>
            </w:r>
            <w:proofErr w:type="spellEnd"/>
            <w:r w:rsidR="00C11926" w:rsidRPr="00346E0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lang w:eastAsia="pl-PL"/>
              </w:rPr>
              <w:t>pedagoga specjalnego</w:t>
            </w:r>
            <w:r w:rsidR="00C11926" w:rsidRPr="006454A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11926" w:rsidRPr="00346E02">
              <w:rPr>
                <w:rFonts w:ascii="Times New Roman" w:eastAsia="Times New Roman" w:hAnsi="Times New Roman"/>
                <w:lang w:eastAsia="pl-PL"/>
              </w:rPr>
              <w:t>oraz struktury organizacyjnej szkoły</w:t>
            </w:r>
            <w:r w:rsidR="00C11926">
              <w:rPr>
                <w:rFonts w:ascii="Times New Roman" w:eastAsia="Times New Roman" w:hAnsi="Times New Roman"/>
                <w:lang w:eastAsia="pl-PL"/>
              </w:rPr>
              <w:t>/placówki.</w:t>
            </w:r>
          </w:p>
          <w:p w:rsidR="00C11926" w:rsidRPr="00C11926" w:rsidRDefault="00C11926" w:rsidP="0033667A">
            <w:pPr>
              <w:suppressAutoHyphens/>
              <w:ind w:left="360"/>
              <w:rPr>
                <w:rFonts w:hint="eastAsia"/>
                <w:color w:val="FF0000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C11926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harakteryzuje podstawowe teorie dotyczące wychowania i kształcenia, wie jak je zastosować w praktyce;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11926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mawia funkcjonowanie dziecka niepełnosprawnego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intelektualnie w różnych środowiskach wychowawczych, a szczególnie w przedszkolu, szkole;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K1P_W04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K1_U06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</w:t>
            </w:r>
            <w:r w:rsidR="00ED408A"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wskazuje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specyficzne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aspekty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, wypowiada się na ich temat; omawia konieczność przestrzegania zasad i reguł etycznych w pracy z osobą niepełnosprawną intelektualnie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K1P_U09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nawiązuje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 i podtrzymuje kontakt z dzieckiem i uczniem niepełnosprawnym intelektualnie przestrzegając zasady </w:t>
            </w:r>
            <w:r>
              <w:rPr>
                <w:rFonts w:ascii="Times New Roman" w:eastAsia="Times New Roman" w:hAnsi="Times New Roman"/>
                <w:lang w:eastAsia="pl-PL"/>
              </w:rPr>
              <w:t>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ED408A"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ma świadomość rzetelnej pracy </w:t>
            </w:r>
            <w:proofErr w:type="spellStart"/>
            <w:r w:rsidRPr="00372BFF">
              <w:rPr>
                <w:rFonts w:ascii="Times New Roman" w:eastAsia="Times New Roman" w:hAnsi="Times New Roman"/>
                <w:lang w:eastAsia="pl-PL"/>
              </w:rPr>
              <w:t>oligofrenopedagoga</w:t>
            </w:r>
            <w:proofErr w:type="spellEnd"/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E5645D">
            <w:pPr>
              <w:jc w:val="center"/>
              <w:rPr>
                <w:rFonts w:hint="eastAsia"/>
              </w:rPr>
            </w:pPr>
            <w:r>
              <w:t>K1P_K03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D3E2A" w:rsidRDefault="00CD3E2A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ED4F0B" w:rsidRPr="00ED4F0B" w:rsidRDefault="00ED4F0B" w:rsidP="00ED4F0B">
            <w:pPr>
              <w:rPr>
                <w:rFonts w:ascii="Times New Roman" w:hAnsi="Times New Roman" w:cs="Times New Roman"/>
                <w:color w:val="000000"/>
              </w:rPr>
            </w:pPr>
            <w:r w:rsidRPr="00001504">
              <w:rPr>
                <w:rFonts w:ascii="Times New Roman" w:hAnsi="Times New Roman" w:cs="Times New Roman"/>
                <w:color w:val="000000"/>
              </w:rPr>
              <w:t>Praktyka</w:t>
            </w:r>
            <w:r w:rsidRPr="00001504">
              <w:rPr>
                <w:rFonts w:ascii="Times New Roman" w:hAnsi="Times New Roman" w:cs="Times New Roman"/>
              </w:rPr>
              <w:t xml:space="preserve"> ma charakter </w:t>
            </w:r>
            <w:r w:rsidRPr="00CD3E2A">
              <w:rPr>
                <w:rFonts w:ascii="Times New Roman" w:hAnsi="Times New Roman" w:cs="Times New Roman"/>
                <w:b/>
              </w:rPr>
              <w:t>obserwacyjno-asystencki</w:t>
            </w:r>
            <w:r w:rsidRPr="00001504">
              <w:rPr>
                <w:rFonts w:ascii="Times New Roman" w:hAnsi="Times New Roman" w:cs="Times New Roman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01504">
              <w:rPr>
                <w:rFonts w:ascii="Times New Roman" w:hAnsi="Times New Roman" w:cs="Times New Roman"/>
                <w:b/>
              </w:rPr>
              <w:t>0</w:t>
            </w:r>
            <w:r w:rsidRPr="00001504">
              <w:rPr>
                <w:rFonts w:ascii="Times New Roman" w:hAnsi="Times New Roman" w:cs="Times New Roman"/>
              </w:rPr>
              <w:t> </w:t>
            </w:r>
            <w:r w:rsidRPr="00001504">
              <w:rPr>
                <w:rFonts w:ascii="Times New Roman" w:hAnsi="Times New Roman" w:cs="Times New Roman"/>
                <w:b/>
              </w:rPr>
              <w:t>godz.</w:t>
            </w:r>
            <w:r w:rsidRPr="00001504">
              <w:rPr>
                <w:rFonts w:ascii="Times New Roman" w:hAnsi="Times New Roman" w:cs="Times New Roman"/>
              </w:rPr>
              <w:t xml:space="preserve"> we wskazanych placówkach: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1504">
              <w:rPr>
                <w:rFonts w:ascii="Times New Roman" w:hAnsi="Times New Roman" w:cs="Times New Roman"/>
              </w:rPr>
              <w:t>w poradni psychologiczno-pedagogicznej</w:t>
            </w:r>
            <w:r>
              <w:rPr>
                <w:rFonts w:ascii="Times New Roman" w:hAnsi="Times New Roman" w:cs="Times New Roman"/>
              </w:rPr>
              <w:t>,</w:t>
            </w:r>
            <w:r w:rsidRPr="00001504">
              <w:rPr>
                <w:rFonts w:ascii="Times New Roman" w:hAnsi="Times New Roman" w:cs="Times New Roman"/>
              </w:rPr>
              <w:t xml:space="preserve"> placówkach opiekuńczo-wychowawczych (dom dziecka, dom małego dziecka)</w:t>
            </w:r>
            <w:r>
              <w:rPr>
                <w:rFonts w:ascii="Times New Roman" w:hAnsi="Times New Roman" w:cs="Times New Roman"/>
              </w:rPr>
              <w:t>, w przedszkolu, w szkole.</w:t>
            </w:r>
            <w:r w:rsidRPr="00001504">
              <w:rPr>
                <w:rFonts w:ascii="Times New Roman" w:hAnsi="Times New Roman" w:cs="Times New Roman"/>
              </w:rPr>
              <w:t xml:space="preserve"> </w:t>
            </w:r>
          </w:p>
          <w:p w:rsidR="00ED4F0B" w:rsidRDefault="00ED4F0B" w:rsidP="00ED4F0B">
            <w:pPr>
              <w:rPr>
                <w:rFonts w:ascii="Times New Roman" w:eastAsia="Times New Roman" w:hAnsi="Times New Roman"/>
                <w:lang w:eastAsia="pl-PL"/>
              </w:rPr>
            </w:pPr>
            <w:r w:rsidRPr="00001504">
              <w:rPr>
                <w:rFonts w:ascii="Times New Roman" w:hAnsi="Times New Roman" w:cs="Times New Roman"/>
              </w:rPr>
              <w:t>Zajęcia odbywają się w ustalonym dniu tygodnia w małych 5-6</w:t>
            </w:r>
            <w:r>
              <w:rPr>
                <w:rFonts w:ascii="Times New Roman" w:hAnsi="Times New Roman" w:cs="Times New Roman"/>
              </w:rPr>
              <w:t xml:space="preserve"> osobowych grupach, w wymiarze 2</w:t>
            </w:r>
            <w:r w:rsidRPr="00001504">
              <w:rPr>
                <w:rFonts w:ascii="Times New Roman" w:hAnsi="Times New Roman" w:cs="Times New Roman"/>
              </w:rPr>
              <w:t>h tygodniowo.</w:t>
            </w:r>
            <w:r>
              <w:rPr>
                <w:rFonts w:ascii="Times New Roman" w:hAnsi="Times New Roman" w:cs="Times New Roman"/>
              </w:rPr>
              <w:t xml:space="preserve"> Praktyka umożliwia studentom:</w:t>
            </w:r>
          </w:p>
          <w:p w:rsidR="00ED408A" w:rsidRPr="00ED4F0B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zapoznanie się ze specyfiką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przedszkola,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szkoły lub placówki, w której odbywa się praktyka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ED4F0B">
              <w:t>poznanie zadań opiekuńczo-wychowawczych, sposobu funkcjonowania, organizacji pracy</w:t>
            </w:r>
            <w:r w:rsidRPr="00ED4F0B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konsultacje z pedagogiem, psychologiem, logopedą, rehabilitantem;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i analiza struktury i przebiegu zajęć </w:t>
            </w:r>
            <w:r>
              <w:rPr>
                <w:rFonts w:ascii="Times New Roman" w:eastAsia="Times New Roman" w:hAnsi="Times New Roman"/>
                <w:lang w:eastAsia="pl-PL"/>
              </w:rPr>
              <w:t>opiekuńczo-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wychowawczych, dydaktycznych i innych form pracy z uczniem z niepełnosprawnością intelektualną w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przedszkolu, 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szkole lub w placówce;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obserwacja komunikacji interpersonalnej i społecznej w grupie; wskazywanie źródeł zaburzeń bądź zakłóceń w komunikacji;</w:t>
            </w:r>
          </w:p>
          <w:p w:rsidR="00ED408A" w:rsidRPr="00ED408A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obserwacja pracy nauczyciela w zakresie </w:t>
            </w:r>
            <w:r>
              <w:rPr>
                <w:rFonts w:ascii="Times New Roman" w:eastAsia="Times New Roman" w:hAnsi="Times New Roman"/>
                <w:lang w:eastAsia="pl-PL"/>
              </w:rPr>
              <w:t>integrowania działań opiekuńczo</w:t>
            </w:r>
            <w:r w:rsidRPr="006454A7">
              <w:rPr>
                <w:rFonts w:ascii="Times New Roman" w:eastAsia="Times New Roman" w:hAnsi="Times New Roman"/>
                <w:lang w:eastAsia="pl-PL"/>
              </w:rPr>
              <w:t>-wychowawczych</w:t>
            </w:r>
            <w:r w:rsidRPr="00ED408A">
              <w:rPr>
                <w:rFonts w:ascii="Times New Roman" w:eastAsia="Times New Roman" w:hAnsi="Times New Roman"/>
                <w:lang w:eastAsia="pl-PL"/>
              </w:rPr>
              <w:t>, terapeutycznych i pomocowych;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poznawanie możliwości intelektualnych, percepcyjno-motorycznych, zainteresowań, zdolności oraz wstępne diagnozowanie zaburzeń i dysfunkcji dzieci/uczniów;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ćwiczenie umiejętności opracowywania poszczególnych fragmentów zajęć wychowawczych i ogniw lekcji oraz racjonalnego wykorzystania czasu lekcji; animowanie aktywności grupy;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 xml:space="preserve">asystowanie nauczycielowi podczas przygotowywania różnych form zajęć, współudział w ich </w:t>
            </w:r>
          </w:p>
          <w:p w:rsidR="00ED408A" w:rsidRPr="006454A7" w:rsidRDefault="00ED408A" w:rsidP="00ED408A">
            <w:pPr>
              <w:ind w:left="720"/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lastRenderedPageBreak/>
              <w:t>prowadzeniu;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ED408A" w:rsidRPr="006454A7" w:rsidRDefault="00ED408A" w:rsidP="00ED408A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lang w:eastAsia="pl-PL"/>
              </w:rPr>
            </w:pPr>
            <w:r w:rsidRPr="006454A7">
              <w:rPr>
                <w:rFonts w:ascii="Times New Roman" w:eastAsia="Times New Roman" w:hAnsi="Times New Roman"/>
                <w:lang w:eastAsia="pl-PL"/>
              </w:rPr>
              <w:t>prowadzenie dokumentacji praktyki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Bers R.,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Rose</w:t>
            </w:r>
            <w:proofErr w:type="spellEnd"/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R., Jak zaplanować pracę z dziećmi o specjalnych potrzebach edukacyjnych, APS, Warszawa 2002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Głodkowska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J.,(2012), Dydaktyka specjalna w przygotowaniu do kształcenia uczniów ze specjalnymi potrzebami edukacyjnymi,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Warszawa: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APS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Kosińska, A., Polak, A.</w:t>
            </w:r>
            <w:r>
              <w:rPr>
                <w:rFonts w:ascii="Times New Roman" w:eastAsia="Times New Roman" w:hAnsi="Times New Roman"/>
                <w:lang w:eastAsia="pl-PL"/>
              </w:rPr>
              <w:t>, Żiżka, D., (1999), Uczę metodą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ośrodków pracy, 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8E7FD0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464830" w:rsidRDefault="00464830" w:rsidP="0033667A">
            <w:pPr>
              <w:ind w:left="360"/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D408A" w:rsidRDefault="00ED408A" w:rsidP="00ED408A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Wyczesany, J., (2014),  Dydaktyka specjalna - wybrane zagadnienia, Gdańsk; Harmonia</w:t>
            </w:r>
          </w:p>
          <w:p w:rsidR="00464830" w:rsidRDefault="00464830" w:rsidP="0033667A">
            <w:pPr>
              <w:pStyle w:val="Akapitzlist"/>
              <w:suppressAutoHyphens/>
              <w:spacing w:after="0" w:line="240" w:lineRule="auto"/>
              <w:ind w:left="357"/>
              <w:jc w:val="both"/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 obserwacyjna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</w:p>
          <w:p w:rsidR="00464830" w:rsidRDefault="00ED408A" w:rsidP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Zapis obserwacji zajęć w arkuszu  obserwacyjnym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Forma i warunki zaliczenia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Aby uzyskać z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aliczenie, student musi odbyć 30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>h praktyki, przedstawić wypełnione arkusze obserwacyjne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zajęć wraz z ich ewaluacją.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Nauczyciel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- 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opiekun nadzorujący praktykę studenta w danej </w:t>
            </w:r>
            <w:r w:rsidR="00CB4EA2">
              <w:rPr>
                <w:rFonts w:ascii="Times New Roman" w:eastAsia="Times New Roman" w:hAnsi="Times New Roman"/>
                <w:lang w:eastAsia="pl-PL"/>
              </w:rPr>
              <w:t>placówce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czuwa nad prawidłowym przebiegiem praktyki i dokonuje oceny pracy studenta z uwzględnieniem różnorodnych kryteriów. </w:t>
            </w:r>
          </w:p>
          <w:p w:rsidR="00ED408A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ED408A" w:rsidRPr="008E7FD0" w:rsidRDefault="00ED408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Podstawa zaliczenia przedmiotu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</w:t>
            </w:r>
            <w:r>
              <w:rPr>
                <w:rFonts w:ascii="Times New Roman" w:eastAsia="Times New Roman" w:hAnsi="Times New Roman"/>
                <w:lang w:eastAsia="pl-PL"/>
              </w:rPr>
              <w:t>na w placówce;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8E7FD0">
              <w:rPr>
                <w:rFonts w:ascii="Times New Roman" w:eastAsia="Times New Roman" w:hAnsi="Times New Roman"/>
                <w:lang w:eastAsia="pl-PL"/>
              </w:rPr>
              <w:t>propozycja oceny opiekuna w placówce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8E7FD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  <w:p w:rsidR="00ED408A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arkusze obserwacji zajęć, które student obserwował lub w których asystował (5 godz.);</w:t>
            </w:r>
          </w:p>
          <w:p w:rsidR="00ED408A" w:rsidRPr="008E7FD0" w:rsidRDefault="00ED408A" w:rsidP="00ED408A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lang w:eastAsia="pl-PL"/>
              </w:rPr>
            </w:pPr>
            <w:r w:rsidRPr="00170246">
              <w:rPr>
                <w:rFonts w:ascii="Times New Roman" w:eastAsia="Times New Roman" w:hAnsi="Times New Roman"/>
                <w:lang w:eastAsia="pl-PL"/>
              </w:rPr>
              <w:t xml:space="preserve">autorefleksja </w:t>
            </w:r>
            <w:r>
              <w:rPr>
                <w:rFonts w:ascii="Times New Roman" w:eastAsia="Times New Roman" w:hAnsi="Times New Roman"/>
                <w:lang w:eastAsia="pl-PL"/>
              </w:rPr>
              <w:t>studenta.</w:t>
            </w:r>
          </w:p>
          <w:p w:rsidR="00464830" w:rsidRDefault="00464830">
            <w:pPr>
              <w:pStyle w:val="Akapitzlist"/>
              <w:suppressAutoHyphens/>
              <w:spacing w:after="0" w:line="240" w:lineRule="auto"/>
              <w:jc w:val="both"/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 xml:space="preserve">z praktycznym </w:t>
            </w:r>
            <w:r>
              <w:lastRenderedPageBreak/>
              <w:t>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E0165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D50BB5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810D4C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5E0165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22238C"/>
    <w:rsid w:val="002F5186"/>
    <w:rsid w:val="00304B5E"/>
    <w:rsid w:val="0033667A"/>
    <w:rsid w:val="00375F5D"/>
    <w:rsid w:val="00464830"/>
    <w:rsid w:val="004A0228"/>
    <w:rsid w:val="004C7692"/>
    <w:rsid w:val="005E0165"/>
    <w:rsid w:val="00726EAF"/>
    <w:rsid w:val="007F2EB2"/>
    <w:rsid w:val="00810D4C"/>
    <w:rsid w:val="009B0891"/>
    <w:rsid w:val="00C11926"/>
    <w:rsid w:val="00C3526A"/>
    <w:rsid w:val="00C96B2C"/>
    <w:rsid w:val="00CB4EA2"/>
    <w:rsid w:val="00CD3E2A"/>
    <w:rsid w:val="00D50BB5"/>
    <w:rsid w:val="00E5645D"/>
    <w:rsid w:val="00ED408A"/>
    <w:rsid w:val="00ED4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2018-12-06T22:54:00Z</dcterms:created>
  <dcterms:modified xsi:type="dcterms:W3CDTF">2018-12-17T01:19:00Z</dcterms:modified>
  <dc:language>pl-PL</dc:language>
</cp:coreProperties>
</file>